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 15 de diciembre de 2021</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jc w:val="both"/>
        <w:rPr>
          <w:rStyle w:val="Ninguno"/>
          <w:rFonts w:ascii="Verdana" w:hAnsi="Verdana"/>
          <w:b/>
          <w:bCs/>
          <w:kern w:val="36"/>
          <w:sz w:val="52"/>
          <w:szCs w:val="52"/>
          <w:lang w:val="es-ES_tradnl"/>
        </w:rPr>
      </w:pPr>
      <w:r>
        <w:rPr>
          <w:rStyle w:val="Ninguno"/>
          <w:rFonts w:ascii="Verdana" w:hAnsi="Verdana"/>
          <w:b/>
          <w:bCs/>
          <w:kern w:val="36"/>
          <w:sz w:val="52"/>
          <w:szCs w:val="52"/>
          <w:lang w:val="es-ES_tradnl"/>
        </w:rPr>
        <w:t>El Ayuntamiento presenta la I edición del Festival de Danza “Sandanza 2021”</w:t>
      </w:r>
    </w:p>
    <w:p>
      <w:pPr>
        <w:pStyle w:val="Cuerpo"/>
        <w:spacing w:line="216" w:lineRule="auto"/>
        <w:jc w:val="center"/>
        <w:rPr>
          <w:rStyle w:val="Ninguno"/>
          <w:rFonts w:ascii="Verdana" w:hAnsi="Verdana"/>
          <w:b/>
          <w:bCs/>
          <w:kern w:val="36"/>
          <w:sz w:val="48"/>
          <w:szCs w:val="48"/>
          <w:lang w:val="es-ES_tradnl"/>
        </w:rPr>
      </w:pPr>
    </w:p>
    <w:p>
      <w:pPr>
        <w:pStyle w:val="Cuerpo"/>
        <w:spacing w:line="216" w:lineRule="auto"/>
        <w:jc w:val="both"/>
        <w:rPr>
          <w:rFonts w:ascii="Verdana" w:hAnsi="Verdana"/>
          <w:b/>
          <w:bCs/>
          <w:iCs/>
          <w:color w:val="auto"/>
          <w:kern w:val="36"/>
          <w:szCs w:val="21"/>
          <w:lang w:val="es-ES"/>
        </w:rPr>
      </w:pPr>
      <w:r>
        <w:rPr>
          <w:rFonts w:ascii="Verdana" w:hAnsi="Verdana"/>
          <w:b/>
          <w:bCs/>
          <w:iCs/>
          <w:color w:val="auto"/>
          <w:kern w:val="36"/>
          <w:szCs w:val="21"/>
          <w:lang w:val="es-ES"/>
        </w:rPr>
        <w:t xml:space="preserve">El mismo se desarrollará este próximo domingo, 19 de diciembre, en la Plaza Norberto García de La Vigilia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El Ayuntamiento de Santiago del Teide presenta la I edición del Festival de Danza "Sandanza 2021", cuya motivación se asienta en la creación de un espacio polivalente para la danza donde el arte en movimiento se convierta en el epicentro de la atención del público, permitiendo que la danza se abra un hueco en nuestro municipio.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En esta I edición, serán dos las compañías de danza de Tenerife con las que se inaugurará la mencionada muestra, que pretende ampliar sus días de celebración para constituirse como Festival y que busca abarcar, paulatinamente, la diversidad de estilos que el ser humano ha creado con este arte; de tal forma que “Sandanza 2021” nos permitirá ampliar nuestra oferta cultural, apoyar a la industria cultural y dar a conocer la calidad de nuestras compañías insulares. </w:t>
      </w:r>
    </w:p>
    <w:p>
      <w:pPr>
        <w:pStyle w:val="Cuerpo"/>
        <w:spacing w:line="276" w:lineRule="auto"/>
        <w:jc w:val="both"/>
        <w:rPr>
          <w:rFonts w:ascii="Verdana" w:eastAsia="News Gothic MT" w:hAnsi="Verdana" w:cs="News Gothic MT"/>
          <w:bCs/>
          <w:kern w:val="36"/>
          <w:lang w:val="es-ES"/>
        </w:rPr>
      </w:pPr>
    </w:p>
    <w:p>
      <w:pPr>
        <w:pStyle w:val="Cuerpo"/>
        <w:spacing w:line="276" w:lineRule="auto"/>
        <w:jc w:val="both"/>
        <w:rPr>
          <w:rFonts w:ascii="Verdana" w:eastAsia="News Gothic MT" w:hAnsi="Verdana" w:cs="News Gothic MT"/>
          <w:bCs/>
          <w:kern w:val="36"/>
          <w:lang w:val="es-ES"/>
        </w:rPr>
      </w:pPr>
      <w:r>
        <w:rPr>
          <w:rFonts w:ascii="Verdana" w:eastAsia="News Gothic MT" w:hAnsi="Verdana" w:cs="News Gothic MT"/>
          <w:bCs/>
          <w:kern w:val="36"/>
          <w:lang w:val="es-ES"/>
        </w:rPr>
        <w:t xml:space="preserve">Así pues, esta presente edición -que contará con aforo limitado y la aplicación de las medidas sanitarias establecidas- tendrá lugar a las 18:00 horas del próximo domingo 19 de diciembre, y lo hará en la Plaza Norberto García de La Vigilia -Puerto de Santiago-, donde las personas asistentes podrán disfrutar de la Compañía de Danza María Mora, que con su espectáculo “Madre” pone en escena el recorrido entre generaciones de una mujer del siglo XX que ha ido evolucionando a lo largo del tiempo y que, entre otros aspectos, se plantea “¿qué es ser buena o mala madre?”. </w:t>
      </w:r>
    </w:p>
    <w:p>
      <w:pPr>
        <w:pStyle w:val="Cuerpo"/>
        <w:spacing w:line="276" w:lineRule="auto"/>
        <w:jc w:val="both"/>
        <w:rPr>
          <w:rFonts w:ascii="Verdana" w:eastAsia="News Gothic MT" w:hAnsi="Verdana" w:cs="News Gothic MT"/>
          <w:bCs/>
          <w:kern w:val="36"/>
          <w:lang w:val="es-ES"/>
        </w:rPr>
      </w:pPr>
    </w:p>
    <w:p>
      <w:pPr>
        <w:pStyle w:val="Cuerpo"/>
        <w:spacing w:line="276" w:lineRule="auto"/>
        <w:jc w:val="both"/>
        <w:rPr>
          <w:rFonts w:ascii="Verdana" w:eastAsia="News Gothic MT" w:hAnsi="Verdana" w:cs="News Gothic MT"/>
          <w:bCs/>
          <w:kern w:val="36"/>
          <w:lang w:val="es-ES"/>
        </w:rPr>
      </w:pPr>
      <w:r>
        <w:rPr>
          <w:rFonts w:ascii="Verdana" w:eastAsia="News Gothic MT" w:hAnsi="Verdana" w:cs="News Gothic MT"/>
          <w:bCs/>
          <w:kern w:val="36"/>
          <w:lang w:val="es-ES"/>
        </w:rPr>
        <w:t xml:space="preserve">Asimismo, la presente edición contará, de igual manera, con la participación de la Compañía Entredanza, que con su espectáculo “Bailando los Clásicos II” invita al espectador a toda una experiencia estética en la que soprano y tenor serán los encargados de unir y guiar diferentes piezas de danza hacia un punto de encuentro con el público, invitándolo a acercarse y disfrutar de la mencionada disciplina artística. </w:t>
      </w:r>
    </w:p>
    <w:p>
      <w:pPr>
        <w:pStyle w:val="Cuerpo"/>
        <w:spacing w:line="276" w:lineRule="auto"/>
        <w:jc w:val="both"/>
        <w:rPr>
          <w:rFonts w:ascii="Verdana" w:eastAsia="News Gothic MT" w:hAnsi="Verdana" w:cs="News Gothic MT"/>
          <w:bCs/>
          <w:kern w:val="36"/>
          <w:lang w:val="es-ES"/>
        </w:rPr>
      </w:pPr>
    </w:p>
    <w:p>
      <w:pPr>
        <w:pStyle w:val="Cuerpo"/>
        <w:spacing w:line="276" w:lineRule="auto"/>
        <w:jc w:val="both"/>
        <w:rPr>
          <w:rFonts w:ascii="Verdana" w:eastAsia="News Gothic MT" w:hAnsi="Verdana" w:cs="News Gothic MT"/>
          <w:bCs/>
          <w:kern w:val="36"/>
          <w:lang w:val="es-ES"/>
        </w:rPr>
      </w:pPr>
      <w:r>
        <w:rPr>
          <w:rFonts w:ascii="Verdana" w:eastAsia="News Gothic MT" w:hAnsi="Verdana" w:cs="News Gothic MT"/>
          <w:bCs/>
          <w:kern w:val="36"/>
          <w:lang w:val="es-ES"/>
        </w:rPr>
        <w:t xml:space="preserve">Aquellas personas que deseen obtener una mayor información al respecto deberán contactar con el consistorio a través del teléfono 922-86-31-27, Ext. 300 y/o 113, vía WhatsApp, a través del 696-88-38-56 o vía email a través de </w:t>
      </w:r>
      <w:hyperlink r:id="rId7" w:history="1">
        <w:r>
          <w:rPr>
            <w:rStyle w:val="Hipervnculo"/>
            <w:rFonts w:ascii="Verdana" w:eastAsia="News Gothic MT" w:hAnsi="Verdana" w:cs="News Gothic MT"/>
            <w:bCs/>
            <w:kern w:val="36"/>
            <w:lang w:val="es-ES"/>
          </w:rPr>
          <w:t>cultura@santiagodelteide.es</w:t>
        </w:r>
      </w:hyperlink>
    </w:p>
    <w:p>
      <w:pPr>
        <w:pStyle w:val="Cuerpo"/>
        <w:spacing w:line="276" w:lineRule="auto"/>
        <w:jc w:val="both"/>
        <w:rPr>
          <w:rFonts w:ascii="Verdana" w:eastAsia="News Gothic MT" w:hAnsi="Verdana" w:cs="News Gothic MT"/>
          <w:bCs/>
          <w:kern w:val="36"/>
          <w:lang w:val="es-ES"/>
        </w:rPr>
      </w:pPr>
    </w:p>
    <w:p>
      <w:pPr>
        <w:pStyle w:val="Cuerpo"/>
        <w:spacing w:line="276" w:lineRule="auto"/>
        <w:jc w:val="both"/>
        <w:rPr>
          <w:rFonts w:ascii="Verdana" w:eastAsia="News Gothic MT" w:hAnsi="Verdana" w:cs="News Gothic MT"/>
          <w:bCs/>
          <w:kern w:val="36"/>
          <w:lang w:val="es-ES"/>
        </w:rPr>
      </w:pPr>
    </w:p>
    <w:p>
      <w:pPr>
        <w:jc w:val="both"/>
        <w:rPr>
          <w:rFonts w:ascii="Verdana" w:eastAsia="News Gothic MT" w:hAnsi="Verdana" w:cs="News Gothic MT"/>
          <w:bCs/>
          <w:kern w:val="36"/>
          <w:lang w:val="es-ES"/>
        </w:rPr>
      </w:pPr>
    </w:p>
    <w:p>
      <w:pPr>
        <w:jc w:val="both"/>
        <w:rPr>
          <w:rFonts w:ascii="Verdana" w:eastAsia="News Gothic MT" w:hAnsi="Verdana" w:cs="News Gothic MT"/>
          <w:bCs/>
          <w:kern w:val="36"/>
          <w:lang w:val="es-ES"/>
        </w:rPr>
      </w:pPr>
    </w:p>
    <w:p>
      <w:pPr>
        <w:jc w:val="both"/>
        <w:rPr>
          <w:rFonts w:ascii="Verdana" w:eastAsia="News Gothic MT" w:hAnsi="Verdana" w:cs="News Gothic MT"/>
          <w:bCs/>
          <w:kern w:val="36"/>
          <w:lang w:val="es-ES"/>
        </w:rPr>
      </w:pPr>
    </w:p>
    <w:p>
      <w:pPr>
        <w:jc w:val="both"/>
        <w:rPr>
          <w:rFonts w:ascii="Verdana" w:eastAsia="News Gothic MT" w:hAnsi="Verdana" w:cs="News Gothic MT"/>
          <w:bCs/>
          <w:kern w:val="36"/>
          <w:lang w:val="es-ES"/>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98669058">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3856016">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05670196">
      <w:bodyDiv w:val="1"/>
      <w:marLeft w:val="0"/>
      <w:marRight w:val="0"/>
      <w:marTop w:val="0"/>
      <w:marBottom w:val="0"/>
      <w:divBdr>
        <w:top w:val="none" w:sz="0" w:space="0" w:color="auto"/>
        <w:left w:val="none" w:sz="0" w:space="0" w:color="auto"/>
        <w:bottom w:val="none" w:sz="0" w:space="0" w:color="auto"/>
        <w:right w:val="none" w:sz="0" w:space="0" w:color="auto"/>
      </w:divBdr>
    </w:div>
    <w:div w:id="327515157">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67813255">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06456475">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022208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0775700">
      <w:bodyDiv w:val="1"/>
      <w:marLeft w:val="0"/>
      <w:marRight w:val="0"/>
      <w:marTop w:val="0"/>
      <w:marBottom w:val="0"/>
      <w:divBdr>
        <w:top w:val="none" w:sz="0" w:space="0" w:color="auto"/>
        <w:left w:val="none" w:sz="0" w:space="0" w:color="auto"/>
        <w:bottom w:val="none" w:sz="0" w:space="0" w:color="auto"/>
        <w:right w:val="none" w:sz="0" w:space="0" w:color="auto"/>
      </w:divBdr>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436559946">
      <w:bodyDiv w:val="1"/>
      <w:marLeft w:val="0"/>
      <w:marRight w:val="0"/>
      <w:marTop w:val="0"/>
      <w:marBottom w:val="0"/>
      <w:divBdr>
        <w:top w:val="none" w:sz="0" w:space="0" w:color="auto"/>
        <w:left w:val="none" w:sz="0" w:space="0" w:color="auto"/>
        <w:bottom w:val="none" w:sz="0" w:space="0" w:color="auto"/>
        <w:right w:val="none" w:sz="0" w:space="0" w:color="auto"/>
      </w:divBdr>
    </w:div>
    <w:div w:id="1446000224">
      <w:bodyDiv w:val="1"/>
      <w:marLeft w:val="0"/>
      <w:marRight w:val="0"/>
      <w:marTop w:val="0"/>
      <w:marBottom w:val="0"/>
      <w:divBdr>
        <w:top w:val="none" w:sz="0" w:space="0" w:color="auto"/>
        <w:left w:val="none" w:sz="0" w:space="0" w:color="auto"/>
        <w:bottom w:val="none" w:sz="0" w:space="0" w:color="auto"/>
        <w:right w:val="none" w:sz="0" w:space="0" w:color="auto"/>
      </w:divBdr>
    </w:div>
    <w:div w:id="1458789779">
      <w:bodyDiv w:val="1"/>
      <w:marLeft w:val="0"/>
      <w:marRight w:val="0"/>
      <w:marTop w:val="0"/>
      <w:marBottom w:val="0"/>
      <w:divBdr>
        <w:top w:val="none" w:sz="0" w:space="0" w:color="auto"/>
        <w:left w:val="none" w:sz="0" w:space="0" w:color="auto"/>
        <w:bottom w:val="none" w:sz="0" w:space="0" w:color="auto"/>
        <w:right w:val="none" w:sz="0" w:space="0" w:color="auto"/>
      </w:divBdr>
    </w:div>
    <w:div w:id="1496606753">
      <w:bodyDiv w:val="1"/>
      <w:marLeft w:val="0"/>
      <w:marRight w:val="0"/>
      <w:marTop w:val="0"/>
      <w:marBottom w:val="0"/>
      <w:divBdr>
        <w:top w:val="none" w:sz="0" w:space="0" w:color="auto"/>
        <w:left w:val="none" w:sz="0" w:space="0" w:color="auto"/>
        <w:bottom w:val="none" w:sz="0" w:space="0" w:color="auto"/>
        <w:right w:val="none" w:sz="0" w:space="0" w:color="auto"/>
      </w:divBdr>
    </w:div>
    <w:div w:id="1535846791">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2958052">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21579625">
      <w:bodyDiv w:val="1"/>
      <w:marLeft w:val="0"/>
      <w:marRight w:val="0"/>
      <w:marTop w:val="0"/>
      <w:marBottom w:val="0"/>
      <w:divBdr>
        <w:top w:val="none" w:sz="0" w:space="0" w:color="auto"/>
        <w:left w:val="none" w:sz="0" w:space="0" w:color="auto"/>
        <w:bottom w:val="none" w:sz="0" w:space="0" w:color="auto"/>
        <w:right w:val="none" w:sz="0" w:space="0" w:color="auto"/>
      </w:divBdr>
      <w:divsChild>
        <w:div w:id="567544872">
          <w:marLeft w:val="0"/>
          <w:marRight w:val="0"/>
          <w:marTop w:val="0"/>
          <w:marBottom w:val="0"/>
          <w:divBdr>
            <w:top w:val="none" w:sz="0" w:space="0" w:color="auto"/>
            <w:left w:val="none" w:sz="0" w:space="0" w:color="auto"/>
            <w:bottom w:val="none" w:sz="0" w:space="0" w:color="auto"/>
            <w:right w:val="none" w:sz="0" w:space="0" w:color="auto"/>
          </w:divBdr>
        </w:div>
        <w:div w:id="1564871430">
          <w:marLeft w:val="0"/>
          <w:marRight w:val="0"/>
          <w:marTop w:val="0"/>
          <w:marBottom w:val="0"/>
          <w:divBdr>
            <w:top w:val="none" w:sz="0" w:space="0" w:color="auto"/>
            <w:left w:val="none" w:sz="0" w:space="0" w:color="auto"/>
            <w:bottom w:val="none" w:sz="0" w:space="0" w:color="auto"/>
            <w:right w:val="none" w:sz="0" w:space="0" w:color="auto"/>
          </w:divBdr>
        </w:div>
      </w:divsChild>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891113137">
      <w:bodyDiv w:val="1"/>
      <w:marLeft w:val="0"/>
      <w:marRight w:val="0"/>
      <w:marTop w:val="0"/>
      <w:marBottom w:val="0"/>
      <w:divBdr>
        <w:top w:val="none" w:sz="0" w:space="0" w:color="auto"/>
        <w:left w:val="none" w:sz="0" w:space="0" w:color="auto"/>
        <w:bottom w:val="none" w:sz="0" w:space="0" w:color="auto"/>
        <w:right w:val="none" w:sz="0" w:space="0" w:color="auto"/>
      </w:divBdr>
      <w:divsChild>
        <w:div w:id="677004671">
          <w:marLeft w:val="0"/>
          <w:marRight w:val="0"/>
          <w:marTop w:val="0"/>
          <w:marBottom w:val="0"/>
          <w:divBdr>
            <w:top w:val="none" w:sz="0" w:space="0" w:color="auto"/>
            <w:left w:val="none" w:sz="0" w:space="0" w:color="auto"/>
            <w:bottom w:val="none" w:sz="0" w:space="0" w:color="auto"/>
            <w:right w:val="none" w:sz="0" w:space="0" w:color="auto"/>
          </w:divBdr>
        </w:div>
        <w:div w:id="1166744307">
          <w:marLeft w:val="0"/>
          <w:marRight w:val="0"/>
          <w:marTop w:val="0"/>
          <w:marBottom w:val="0"/>
          <w:divBdr>
            <w:top w:val="none" w:sz="0" w:space="0" w:color="auto"/>
            <w:left w:val="none" w:sz="0" w:space="0" w:color="auto"/>
            <w:bottom w:val="none" w:sz="0" w:space="0" w:color="auto"/>
            <w:right w:val="none" w:sz="0" w:space="0" w:color="auto"/>
          </w:divBdr>
        </w:div>
      </w:divsChild>
    </w:div>
    <w:div w:id="1899516869">
      <w:bodyDiv w:val="1"/>
      <w:marLeft w:val="0"/>
      <w:marRight w:val="0"/>
      <w:marTop w:val="0"/>
      <w:marBottom w:val="0"/>
      <w:divBdr>
        <w:top w:val="none" w:sz="0" w:space="0" w:color="auto"/>
        <w:left w:val="none" w:sz="0" w:space="0" w:color="auto"/>
        <w:bottom w:val="none" w:sz="0" w:space="0" w:color="auto"/>
        <w:right w:val="none" w:sz="0" w:space="0" w:color="auto"/>
      </w:divBdr>
    </w:div>
    <w:div w:id="190664950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ultura@santiagodelteide.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3</cp:revision>
  <cp:lastPrinted>2019-04-25T07:36:00Z</cp:lastPrinted>
  <dcterms:created xsi:type="dcterms:W3CDTF">2021-12-15T12:26:00Z</dcterms:created>
  <dcterms:modified xsi:type="dcterms:W3CDTF">2021-12-15T12:26:00Z</dcterms:modified>
</cp:coreProperties>
</file>